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</w:tblGrid>
      <w:tr w:rsidR="00EF4DD5" w:rsidRPr="00EF4DD5" w:rsidTr="00EF4DD5">
        <w:trPr>
          <w:trHeight w:val="1260"/>
          <w:tblCellSpacing w:w="0" w:type="dxa"/>
        </w:trPr>
        <w:tc>
          <w:tcPr>
            <w:tcW w:w="585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F4DD5" w:rsidRPr="00EF4DD5" w:rsidRDefault="00EF4DD5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F4DD5" w:rsidRPr="00EF4DD5" w:rsidRDefault="00EF4DD5" w:rsidP="00EF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>Директор </w:t>
            </w:r>
          </w:p>
          <w:p w:rsidR="00C85755" w:rsidRPr="00EF4DD5" w:rsidRDefault="00EF4DD5" w:rsidP="0053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="00536D8C">
              <w:rPr>
                <w:rFonts w:ascii="Times New Roman" w:hAnsi="Times New Roman" w:cs="Times New Roman"/>
                <w:sz w:val="28"/>
                <w:szCs w:val="28"/>
              </w:rPr>
              <w:t>Д.А.Эсиргепов</w:t>
            </w:r>
            <w:proofErr w:type="spellEnd"/>
          </w:p>
        </w:tc>
      </w:tr>
    </w:tbl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школьной комиссии по противодействию коррупции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деятельности, задачи и компетенцию Комиссии по противодействию коррупции (далее — Комиссия) в </w:t>
      </w:r>
      <w:r w:rsidR="00536D8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36D8C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="00536D8C">
        <w:rPr>
          <w:rFonts w:ascii="Times New Roman" w:hAnsi="Times New Roman" w:cs="Times New Roman"/>
          <w:sz w:val="28"/>
          <w:szCs w:val="28"/>
        </w:rPr>
        <w:t xml:space="preserve"> СОШ имени Асанова А.Б.»  </w:t>
      </w:r>
      <w:r w:rsidRPr="00EF4DD5">
        <w:rPr>
          <w:rFonts w:ascii="Times New Roman" w:hAnsi="Times New Roman" w:cs="Times New Roman"/>
          <w:sz w:val="28"/>
          <w:szCs w:val="28"/>
        </w:rPr>
        <w:t xml:space="preserve"> (далее—Школа).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плекс мероприятий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>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нию  коррупционных рисков;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ков по проблемам коррупции;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антикоррупционной пропаганде и воспитанию;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привлечению общественности и СМИ к сотрудничеству по вопросам противодействия кор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мого отношения к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1.3.1. Коррупция</w:t>
      </w:r>
      <w:r w:rsidRPr="00EF4DD5">
        <w:rPr>
          <w:rFonts w:ascii="Times New Roman" w:hAnsi="Times New Roman" w:cs="Times New Roman"/>
          <w:sz w:val="28"/>
          <w:szCs w:val="28"/>
        </w:rPr>
        <w:t> - под коррупцией понимается противоправная деятельность, заключаю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1.3.2. Противодействие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ций и физических лиц по предупреждению коррупции, уголовному преследованию лиц совер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1.3.3. Коррупционное правонарушение</w:t>
      </w:r>
      <w:r w:rsidRPr="00EF4DD5">
        <w:rPr>
          <w:rFonts w:ascii="Times New Roman" w:hAnsi="Times New Roman" w:cs="Times New Roman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1.3.4.</w:t>
      </w:r>
      <w:r w:rsidRPr="00EF4DD5">
        <w:rPr>
          <w:rFonts w:ascii="Times New Roman" w:hAnsi="Times New Roman" w:cs="Times New Roman"/>
          <w:sz w:val="28"/>
          <w:szCs w:val="28"/>
        </w:rPr>
        <w:t>   </w:t>
      </w: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Субъекты антикоррупционной политики</w:t>
      </w:r>
      <w:r w:rsidRPr="00EF4DD5">
        <w:rPr>
          <w:rFonts w:ascii="Times New Roman" w:hAnsi="Times New Roman" w:cs="Times New Roman"/>
          <w:sz w:val="28"/>
          <w:szCs w:val="28"/>
        </w:rPr>
        <w:t> - органы государственной власти и мест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 самоуправления, учреждения, организации и лица, уполномоченные на формирова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ние и реализацию мер антикоррупционной политики, граждане.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школе субъек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тами антикоррупционной политики являются: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педагогический коллектив, учебно-вспомогательный персонал и обслуживаю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щий персонал;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обучающиеся школы и их родители (законные представители);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физические и юридические лица, заинтересованные в качественном оказа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нии образовательных услуг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1.3.5. Субъекты коррупционных правонарушений</w:t>
      </w:r>
      <w:r w:rsidRPr="00EF4DD5">
        <w:rPr>
          <w:rFonts w:ascii="Times New Roman" w:hAnsi="Times New Roman" w:cs="Times New Roman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год, а также лица, незаконно предоставляющие такие выгоды.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деятельность субъектов антикоррупционной поли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тики, направленная на изучение, выявление, ограничение либо устранение явлений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вий, порождающих коррупционные правонарушения, или способствующих их распро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ства образования и науки Российской Федерации, Уставом </w:t>
      </w:r>
      <w:r w:rsidR="00536D8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36D8C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="00536D8C">
        <w:rPr>
          <w:rFonts w:ascii="Times New Roman" w:hAnsi="Times New Roman" w:cs="Times New Roman"/>
          <w:sz w:val="28"/>
          <w:szCs w:val="28"/>
        </w:rPr>
        <w:t xml:space="preserve"> СОШ имени Асанова А.Б.»</w:t>
      </w:r>
      <w:r w:rsidRPr="00EF4DD5">
        <w:rPr>
          <w:rFonts w:ascii="Times New Roman" w:hAnsi="Times New Roman" w:cs="Times New Roman"/>
          <w:sz w:val="28"/>
          <w:szCs w:val="28"/>
        </w:rPr>
        <w:t xml:space="preserve">, решениями педагогического совета школы, </w:t>
      </w:r>
      <w:r w:rsidRPr="00EF4DD5">
        <w:rPr>
          <w:rFonts w:ascii="Times New Roman" w:hAnsi="Times New Roman" w:cs="Times New Roman"/>
          <w:sz w:val="28"/>
          <w:szCs w:val="28"/>
        </w:rPr>
        <w:lastRenderedPageBreak/>
        <w:t>Совета школы, другими нормативными правовыми актами школы, а также настоящим 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ной политики.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чин и условий, способствующих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3.2.     В состав Комиссии входят: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представители </w:t>
      </w:r>
      <w:r w:rsidR="00536D8C">
        <w:rPr>
          <w:rFonts w:ascii="Times New Roman" w:hAnsi="Times New Roman" w:cs="Times New Roman"/>
          <w:sz w:val="28"/>
          <w:szCs w:val="28"/>
        </w:rPr>
        <w:t>родительского комитета</w:t>
      </w:r>
      <w:bookmarkStart w:id="0" w:name="_GoBack"/>
      <w:bookmarkEnd w:id="0"/>
      <w:r w:rsidRPr="00EF4DD5">
        <w:rPr>
          <w:rFonts w:ascii="Times New Roman" w:hAnsi="Times New Roman" w:cs="Times New Roman"/>
          <w:sz w:val="28"/>
          <w:szCs w:val="28"/>
        </w:rPr>
        <w:t>;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учебно-вспомогательного персонала;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случае отсутствия возможности членов Комиссии присутство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ляют свою деятельность на общественных началах.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4.3. Участвует в разработке форм и методов осуществления антикоррупционной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 и контролирует их реализацию.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издаваемых   администра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цией школы документов нормативного характера по вопросам 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боты по противодействию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 действующего законодательства.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 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вами при принятии решений.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нами, в случае необходимости привлекает к работе специалистов (по согласованию).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5.3. Информирует педагогический совет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5.4. Дает соответствующие поручения своему заместителю, секретарю и членам Комис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сии, осуществляет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6.3.  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F4DD5" w:rsidRDefault="00EF4DD5" w:rsidP="00EF4D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7. Взаимодействие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педагогическим коллективом по вопросам реализации мер противодействия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Советом школы, родительским комитетом по вопросам совершенствования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ции мер противодействия коррупции в школе, по </w:t>
      </w:r>
      <w:r w:rsidRPr="00EF4DD5">
        <w:rPr>
          <w:rFonts w:ascii="Times New Roman" w:hAnsi="Times New Roman" w:cs="Times New Roman"/>
          <w:sz w:val="28"/>
          <w:szCs w:val="28"/>
        </w:rPr>
        <w:lastRenderedPageBreak/>
        <w:t>вопросам антикоррупционного образования и профилактических мероприятиях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администрацией школы по вопросам содействия в работе по проведению анализа и экспер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  <w:r w:rsidRPr="00EF4DD5">
        <w:rPr>
          <w:rFonts w:ascii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товки проекта о внесении изменений и дополнений.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F4DD5" w:rsidRPr="00EF4DD5" w:rsidRDefault="00EF4DD5" w:rsidP="00EF4DD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F4DD5" w:rsidRDefault="00EF4DD5" w:rsidP="00EF4DD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10. Порядок создания, ликвидации, реорганизации и переименования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2050F3" w:rsidRPr="00EF4DD5" w:rsidRDefault="002050F3">
      <w:pPr>
        <w:rPr>
          <w:rFonts w:ascii="Times New Roman" w:hAnsi="Times New Roman" w:cs="Times New Roman"/>
          <w:sz w:val="28"/>
          <w:szCs w:val="28"/>
        </w:rPr>
      </w:pPr>
    </w:p>
    <w:sectPr w:rsidR="002050F3" w:rsidRPr="00EF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96"/>
    <w:rsid w:val="002050F3"/>
    <w:rsid w:val="00267D9F"/>
    <w:rsid w:val="00536D8C"/>
    <w:rsid w:val="00570B96"/>
    <w:rsid w:val="00C85755"/>
    <w:rsid w:val="00E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2014-11-10T16:54:00Z</dcterms:created>
  <dcterms:modified xsi:type="dcterms:W3CDTF">2018-10-03T18:10:00Z</dcterms:modified>
</cp:coreProperties>
</file>