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EF4DD5" w:rsidRPr="00EF4DD5" w:rsidTr="00EF4DD5">
        <w:trPr>
          <w:trHeight w:val="1260"/>
          <w:tblCellSpacing w:w="0" w:type="dxa"/>
        </w:trPr>
        <w:tc>
          <w:tcPr>
            <w:tcW w:w="5850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F4DD5" w:rsidRPr="00EF4DD5" w:rsidRDefault="00EF4DD5" w:rsidP="00EF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DD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F4DD5" w:rsidRPr="00EF4DD5" w:rsidRDefault="00EF4DD5" w:rsidP="00EF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DD5">
              <w:rPr>
                <w:rFonts w:ascii="Times New Roman" w:hAnsi="Times New Roman" w:cs="Times New Roman"/>
                <w:sz w:val="28"/>
                <w:szCs w:val="28"/>
              </w:rPr>
              <w:t>Директор </w:t>
            </w:r>
          </w:p>
          <w:p w:rsidR="00C85755" w:rsidRPr="00EF4DD5" w:rsidRDefault="00EF4DD5" w:rsidP="0053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DD5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="00536D8C">
              <w:rPr>
                <w:rFonts w:ascii="Times New Roman" w:hAnsi="Times New Roman" w:cs="Times New Roman"/>
                <w:sz w:val="28"/>
                <w:szCs w:val="28"/>
              </w:rPr>
              <w:t>Д.А.Эсиргепов</w:t>
            </w:r>
            <w:proofErr w:type="spellEnd"/>
          </w:p>
        </w:tc>
      </w:tr>
    </w:tbl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</w:t>
      </w:r>
    </w:p>
    <w:p w:rsidR="00EF4DD5" w:rsidRPr="00EF4DD5" w:rsidRDefault="00EF4DD5" w:rsidP="00EF4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ПОЛОЖЕНИЕ</w:t>
      </w:r>
    </w:p>
    <w:p w:rsidR="00EF4DD5" w:rsidRPr="00EF4DD5" w:rsidRDefault="00EF4DD5" w:rsidP="00EF4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школьной комиссии по противодействию коррупции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деятельности, задачи и компетенцию Комиссии по противодействию коррупции (далее — Комиссия) в </w:t>
      </w:r>
      <w:r w:rsidR="00536D8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36D8C">
        <w:rPr>
          <w:rFonts w:ascii="Times New Roman" w:hAnsi="Times New Roman" w:cs="Times New Roman"/>
          <w:sz w:val="28"/>
          <w:szCs w:val="28"/>
        </w:rPr>
        <w:t>Нариманская</w:t>
      </w:r>
      <w:proofErr w:type="spellEnd"/>
      <w:r w:rsidR="00536D8C">
        <w:rPr>
          <w:rFonts w:ascii="Times New Roman" w:hAnsi="Times New Roman" w:cs="Times New Roman"/>
          <w:sz w:val="28"/>
          <w:szCs w:val="28"/>
        </w:rPr>
        <w:t xml:space="preserve"> СОШ имени Асанова А.Б.»  </w:t>
      </w:r>
      <w:r w:rsidRPr="00EF4DD5">
        <w:rPr>
          <w:rFonts w:ascii="Times New Roman" w:hAnsi="Times New Roman" w:cs="Times New Roman"/>
          <w:sz w:val="28"/>
          <w:szCs w:val="28"/>
        </w:rPr>
        <w:t xml:space="preserve"> (далее—Школа).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1.2. Комиссия является совещательным органом, который систематически осуществляет ком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плекс мероприятий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>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 выработке оптимальных механизмов защиты от проникновения коррупции в школе, сниже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нию  коррупционных рисков;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 созданию единой общешкольной системы мониторинга и информирования сотрудни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ков по проблемам коррупции;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антикоррупционной пропаганде и воспитанию;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привлечению общественности и СМИ к сотрудничеству по вопросам противодействия кор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мого отношения к коррупции.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1.3.1. Коррупция</w:t>
      </w:r>
      <w:r w:rsidRPr="00EF4DD5">
        <w:rPr>
          <w:rFonts w:ascii="Times New Roman" w:hAnsi="Times New Roman" w:cs="Times New Roman"/>
          <w:sz w:val="28"/>
          <w:szCs w:val="28"/>
        </w:rPr>
        <w:t> - под коррупцией понимается противоправная деятельность, заключаю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1.3.2. Противодействие коррупции</w:t>
      </w:r>
      <w:r w:rsidRPr="00EF4DD5">
        <w:rPr>
          <w:rFonts w:ascii="Times New Roman" w:hAnsi="Times New Roman" w:cs="Times New Roman"/>
          <w:sz w:val="28"/>
          <w:szCs w:val="28"/>
        </w:rPr>
        <w:t> 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ций и физических лиц по предупреждению коррупции, уголовному преследованию лиц совер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1.3.3. Коррупционное правонарушение</w:t>
      </w:r>
      <w:r w:rsidRPr="00EF4DD5">
        <w:rPr>
          <w:rFonts w:ascii="Times New Roman" w:hAnsi="Times New Roman" w:cs="Times New Roman"/>
          <w:sz w:val="28"/>
          <w:szCs w:val="28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1.3.4.</w:t>
      </w:r>
      <w:r w:rsidRPr="00EF4DD5">
        <w:rPr>
          <w:rFonts w:ascii="Times New Roman" w:hAnsi="Times New Roman" w:cs="Times New Roman"/>
          <w:sz w:val="28"/>
          <w:szCs w:val="28"/>
        </w:rPr>
        <w:t>   </w:t>
      </w: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Субъекты антикоррупционной политики</w:t>
      </w:r>
      <w:r w:rsidRPr="00EF4DD5">
        <w:rPr>
          <w:rFonts w:ascii="Times New Roman" w:hAnsi="Times New Roman" w:cs="Times New Roman"/>
          <w:sz w:val="28"/>
          <w:szCs w:val="28"/>
        </w:rPr>
        <w:t> - органы государственной власти и мест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ного самоуправления, учреждения, организации и лица, уполномоченные на формирова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ние и реализацию мер антикоррупционной политики, граждане.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В школе субъек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тами антикоррупционной политики являются: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  педагогический коллектив, учебно-вспомогательный персонал и обслуживаю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щий персонал;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  обучающиеся школы и их родители (законные представители);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  физические и юридические лица, заинтересованные в качественном оказа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нии образовательных услуг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1.3.5. Субъекты коррупционных правонарушений</w:t>
      </w:r>
      <w:r w:rsidRPr="00EF4DD5">
        <w:rPr>
          <w:rFonts w:ascii="Times New Roman" w:hAnsi="Times New Roman" w:cs="Times New Roman"/>
          <w:sz w:val="28"/>
          <w:szCs w:val="28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год, а также лица, незаконно предоставляющие такие выгоды.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1.3.6. Предупреждение коррупции</w:t>
      </w:r>
      <w:r w:rsidRPr="00EF4DD5">
        <w:rPr>
          <w:rFonts w:ascii="Times New Roman" w:hAnsi="Times New Roman" w:cs="Times New Roman"/>
          <w:sz w:val="28"/>
          <w:szCs w:val="28"/>
        </w:rPr>
        <w:t> - деятельность субъектов антикоррупционной поли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тики, направленная на изучение, выявление, ограничение либо устранение явлений усло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вий, порождающих коррупционные правонарушения, или способствующих их распро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странению.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ства образования и науки Российской Федерации, Уставом </w:t>
      </w:r>
      <w:r w:rsidR="00536D8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36D8C">
        <w:rPr>
          <w:rFonts w:ascii="Times New Roman" w:hAnsi="Times New Roman" w:cs="Times New Roman"/>
          <w:sz w:val="28"/>
          <w:szCs w:val="28"/>
        </w:rPr>
        <w:t>Нариманская</w:t>
      </w:r>
      <w:proofErr w:type="spellEnd"/>
      <w:r w:rsidR="00536D8C">
        <w:rPr>
          <w:rFonts w:ascii="Times New Roman" w:hAnsi="Times New Roman" w:cs="Times New Roman"/>
          <w:sz w:val="28"/>
          <w:szCs w:val="28"/>
        </w:rPr>
        <w:t xml:space="preserve"> СОШ имени Асанова А.Б.»</w:t>
      </w:r>
      <w:r w:rsidRPr="00EF4DD5">
        <w:rPr>
          <w:rFonts w:ascii="Times New Roman" w:hAnsi="Times New Roman" w:cs="Times New Roman"/>
          <w:sz w:val="28"/>
          <w:szCs w:val="28"/>
        </w:rPr>
        <w:t xml:space="preserve">, решениями педагогического совета школы, </w:t>
      </w:r>
      <w:r w:rsidRPr="00EF4DD5">
        <w:rPr>
          <w:rFonts w:ascii="Times New Roman" w:hAnsi="Times New Roman" w:cs="Times New Roman"/>
          <w:sz w:val="28"/>
          <w:szCs w:val="28"/>
        </w:rPr>
        <w:lastRenderedPageBreak/>
        <w:t>Совета школы, другими нормативными правовыми актами школы, а также настоящим Положением.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2.1. Участвует в разработке и реализации приоритетных направлений   антикоррупцион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ной политики.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2.2. Координирует деятельность школы по устранению причин коррупции и усло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2.3. Вносит предложения, направленные на реализацию мероприятий по устранению при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чин и условий, способствующих коррупции в школе.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2.5. Оказывает консультативную помощь субъектам антикоррупционной политики школы по вопросам, связанным с применением на практике общих принципов служебного поведе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ния сотрудников, а также обучающихся и других участников учебно-воспитательного процесса.</w:t>
      </w:r>
    </w:p>
    <w:p w:rsid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рушений.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и деятельность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3.1.     Комиссия состоит из 3 членов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Состав членов Комиссии рассматривается и утверждается на общем собрании коллектива  школы. Ход рассмотрения и принятое решение фиксируется в протоколе общего собрания, а состав Комиссии утвержда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ется приказом по образовательному учреждению.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3.2.     В состав Комиссии входят:</w:t>
      </w:r>
    </w:p>
    <w:p w:rsidR="00EF4DD5" w:rsidRPr="00EF4DD5" w:rsidRDefault="00EF4DD5" w:rsidP="00EF4D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представители </w:t>
      </w:r>
      <w:r w:rsidR="00536D8C">
        <w:rPr>
          <w:rFonts w:ascii="Times New Roman" w:hAnsi="Times New Roman" w:cs="Times New Roman"/>
          <w:sz w:val="28"/>
          <w:szCs w:val="28"/>
        </w:rPr>
        <w:t>родительского комитета</w:t>
      </w:r>
      <w:bookmarkStart w:id="0" w:name="_GoBack"/>
      <w:bookmarkEnd w:id="0"/>
      <w:r w:rsidRPr="00EF4DD5">
        <w:rPr>
          <w:rFonts w:ascii="Times New Roman" w:hAnsi="Times New Roman" w:cs="Times New Roman"/>
          <w:sz w:val="28"/>
          <w:szCs w:val="28"/>
        </w:rPr>
        <w:t>;</w:t>
      </w:r>
    </w:p>
    <w:p w:rsidR="00EF4DD5" w:rsidRPr="00EF4DD5" w:rsidRDefault="00EF4DD5" w:rsidP="00EF4D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представители учебно-вспомогательного персонала;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В случае отсутствия возможности членов Комиссии присутство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вать на заседании, они вправе изложить свое мнение по рассматриваемым вопросам в письменном виде.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3.4. Заседание Комиссии правомочно, если на нем присутствует не менее двух третей об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3.5.     Член Комиссии добровольно принимает на себя обязательства о неразглашении сведе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3.7. Из состава Комиссии председателем назначаются заместитель председателя и секретарь.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ляют свою деятельность на общественных началах.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4.1. Комиссия координирует деятельность подразделений школы по реализации мер противодействия коррупции.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4.2.     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вует в подготовке проектов локальных нормативных актов по вопросам, относящимся к ее компетенции.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lastRenderedPageBreak/>
        <w:t>4.3. Участвует в разработке форм и методов осуществления антикоррупционной деятельно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сти и контролирует их реализацию.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издаваемых   администра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цией школы документов нормативного характера по вопросам противодействия коррупции.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4.5. Рассматривает предложения о совершенствовании методической и организационной ра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боты по противодействию коррупции в школе.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4.6. Содействует внесению дополнений в нормативные правовые акты с учетом измене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ний действующего законодательства.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4.8. Полномочия Комиссии, порядок её формирования и деятельности определяются настоя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щим Положением.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4.9. В зависимости от рассматриваемых вопросов, к участию в заседаниях Комиссии мо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вами при принятии решений.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5. Председатель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5.1.     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нами, в случае необходимости привлекает к работе специалистов (по согласованию).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5.2. На основе предложений членов Комиссии и руководителей структурных подразделе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ний формирует план работы Комиссии на текущий год и повестку дня его очередного заседа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lastRenderedPageBreak/>
        <w:t>5.3. Информирует педагогический совет о результатах реализа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ции мер противодействия коррупции в школе.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5.4. Дает соответствующие поручения своему заместителю, секретарю и членам Комис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сии, осуществляет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5.5. Подписывает протокол заседания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6. Обеспечение участия общественности  в деятельности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ных Комиссией проблемных вопросах, может передаваться в СМИ (официальный сайт ОУ) для опубликования.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6.3.  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EF4DD5" w:rsidRPr="00EF4DD5" w:rsidRDefault="00EF4DD5" w:rsidP="00EF4D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7. Взаимодействие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педагогическим коллективом по вопросам реализации мер противодействия корруп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ции в школе;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Советом школы, родительским комитетом по вопросам совершенствования деятельно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ции мер противодействия коррупции в школе, по </w:t>
      </w:r>
      <w:r w:rsidRPr="00EF4DD5">
        <w:rPr>
          <w:rFonts w:ascii="Times New Roman" w:hAnsi="Times New Roman" w:cs="Times New Roman"/>
          <w:sz w:val="28"/>
          <w:szCs w:val="28"/>
        </w:rPr>
        <w:lastRenderedPageBreak/>
        <w:t>вопросам антикоррупционного образования и профилактических мероприятиях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администрацией школы по вопросам содействия в работе по проведению анализа и экспер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работниками (сотрудниками) школы и гражданами по рассмотрению их письмен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ных обращений, связанных с вопросами противодействия коррупции в школе;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7.2. Комиссия работает в тесном контакте: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с органами местного самоуправления, правоохранительными, контролирую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тельства.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</w:t>
      </w:r>
      <w:r w:rsidRPr="00EF4DD5">
        <w:rPr>
          <w:rFonts w:ascii="Times New Roman" w:hAnsi="Times New Roman" w:cs="Times New Roman"/>
          <w:b/>
          <w:bCs/>
          <w:sz w:val="28"/>
          <w:szCs w:val="28"/>
        </w:rPr>
        <w:t>8. Внесение изменений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подго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товки проекта о внесении изменений и дополнений.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8.2. Утверждение вносимых изменений и дополнений в Положение осуществля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ется 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EF4DD5" w:rsidRPr="00EF4DD5" w:rsidRDefault="00EF4DD5" w:rsidP="00EF4DD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9. Порядок опубликования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9.1. 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EF4DD5" w:rsidRPr="00EF4DD5" w:rsidRDefault="00EF4DD5" w:rsidP="00EF4D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10. Порядок создания, ликвидации, реорганизации и переименования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lastRenderedPageBreak/>
        <w:t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2050F3" w:rsidRPr="00EF4DD5" w:rsidRDefault="002050F3">
      <w:pPr>
        <w:rPr>
          <w:rFonts w:ascii="Times New Roman" w:hAnsi="Times New Roman" w:cs="Times New Roman"/>
          <w:sz w:val="28"/>
          <w:szCs w:val="28"/>
        </w:rPr>
      </w:pPr>
    </w:p>
    <w:sectPr w:rsidR="002050F3" w:rsidRPr="00EF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021"/>
    <w:multiLevelType w:val="multilevel"/>
    <w:tmpl w:val="35A2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B6DF9"/>
    <w:multiLevelType w:val="multilevel"/>
    <w:tmpl w:val="4FE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A55B7"/>
    <w:multiLevelType w:val="multilevel"/>
    <w:tmpl w:val="3896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F06E7"/>
    <w:multiLevelType w:val="multilevel"/>
    <w:tmpl w:val="EF0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64594"/>
    <w:multiLevelType w:val="multilevel"/>
    <w:tmpl w:val="2974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86ECA"/>
    <w:multiLevelType w:val="multilevel"/>
    <w:tmpl w:val="1A8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96"/>
    <w:rsid w:val="002050F3"/>
    <w:rsid w:val="00267D9F"/>
    <w:rsid w:val="00536D8C"/>
    <w:rsid w:val="00570B96"/>
    <w:rsid w:val="00C85755"/>
    <w:rsid w:val="00E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204">
              <w:marLeft w:val="0"/>
              <w:marRight w:val="0"/>
              <w:marTop w:val="0"/>
              <w:marBottom w:val="0"/>
              <w:divBdr>
                <w:top w:val="single" w:sz="6" w:space="18" w:color="F3F3F3"/>
                <w:left w:val="single" w:sz="6" w:space="14" w:color="F3F3F3"/>
                <w:bottom w:val="single" w:sz="6" w:space="18" w:color="F3F3F3"/>
                <w:right w:val="single" w:sz="6" w:space="14" w:color="F3F3F3"/>
              </w:divBdr>
              <w:divsChild>
                <w:div w:id="9082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2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2014-11-10T16:54:00Z</dcterms:created>
  <dcterms:modified xsi:type="dcterms:W3CDTF">2018-10-03T18:10:00Z</dcterms:modified>
</cp:coreProperties>
</file>